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37" w:rsidRPr="009B6737" w:rsidRDefault="009B6737" w:rsidP="009B6737">
      <w:pPr>
        <w:shd w:val="clear" w:color="auto" w:fill="FFFFFF"/>
        <w:spacing w:after="150" w:line="240" w:lineRule="auto"/>
        <w:jc w:val="center"/>
        <w:rPr>
          <w:rFonts w:ascii="Times New Roman" w:eastAsia="Times New Roman" w:hAnsi="Times New Roman" w:cs="Times New Roman"/>
          <w:b/>
          <w:color w:val="000000"/>
          <w:sz w:val="32"/>
          <w:szCs w:val="32"/>
          <w:lang w:eastAsia="ru-RU"/>
        </w:rPr>
      </w:pPr>
      <w:r w:rsidRPr="009B6737">
        <w:rPr>
          <w:rFonts w:ascii="Times New Roman" w:eastAsia="Times New Roman" w:hAnsi="Times New Roman" w:cs="Times New Roman"/>
          <w:b/>
          <w:color w:val="000000"/>
          <w:sz w:val="32"/>
          <w:szCs w:val="32"/>
          <w:lang w:eastAsia="ru-RU"/>
        </w:rPr>
        <w:t xml:space="preserve">Утвержденные проверочные листы в формате, допускающем их использование для </w:t>
      </w:r>
      <w:proofErr w:type="spellStart"/>
      <w:r w:rsidRPr="009B6737">
        <w:rPr>
          <w:rFonts w:ascii="Times New Roman" w:eastAsia="Times New Roman" w:hAnsi="Times New Roman" w:cs="Times New Roman"/>
          <w:b/>
          <w:color w:val="000000"/>
          <w:sz w:val="32"/>
          <w:szCs w:val="32"/>
          <w:lang w:eastAsia="ru-RU"/>
        </w:rPr>
        <w:t>самообследования</w:t>
      </w:r>
      <w:proofErr w:type="spellEnd"/>
    </w:p>
    <w:p w:rsidR="00DD4B05" w:rsidRDefault="009B6737" w:rsidP="00DD4B05">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B6737">
        <w:rPr>
          <w:rFonts w:ascii="Times New Roman" w:eastAsia="Times New Roman" w:hAnsi="Times New Roman" w:cs="Times New Roman"/>
          <w:color w:val="000000"/>
          <w:sz w:val="32"/>
          <w:szCs w:val="32"/>
          <w:lang w:eastAsia="ru-RU"/>
        </w:rPr>
        <w:t>В соответствии с пунктом 10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утвержденных постановлением Правительства Российской Федерации от 27.10.2021 № 1844 (далее — Требования), проверочные листы подлежат обязательному применению при осуществлении следующих плановых конт</w:t>
      </w:r>
      <w:r w:rsidR="00DD4B05">
        <w:rPr>
          <w:rFonts w:ascii="Times New Roman" w:eastAsia="Times New Roman" w:hAnsi="Times New Roman" w:cs="Times New Roman"/>
          <w:color w:val="000000"/>
          <w:sz w:val="32"/>
          <w:szCs w:val="32"/>
          <w:lang w:eastAsia="ru-RU"/>
        </w:rPr>
        <w:t>рольных (надзорных) мероприятий:</w:t>
      </w:r>
    </w:p>
    <w:p w:rsidR="00DD4B05" w:rsidRDefault="009B6737" w:rsidP="00DD4B05">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9B6737">
        <w:rPr>
          <w:rFonts w:ascii="Times New Roman" w:eastAsia="Times New Roman" w:hAnsi="Times New Roman" w:cs="Times New Roman"/>
          <w:color w:val="000000"/>
          <w:sz w:val="32"/>
          <w:szCs w:val="32"/>
          <w:lang w:eastAsia="ru-RU"/>
        </w:rPr>
        <w:t>а)</w:t>
      </w:r>
      <w:r w:rsidR="00DD4B05">
        <w:rPr>
          <w:rFonts w:ascii="Times New Roman" w:eastAsia="Times New Roman" w:hAnsi="Times New Roman" w:cs="Times New Roman"/>
          <w:color w:val="000000"/>
          <w:sz w:val="32"/>
          <w:szCs w:val="32"/>
          <w:lang w:eastAsia="ru-RU"/>
        </w:rPr>
        <w:t> </w:t>
      </w:r>
      <w:r w:rsidRPr="009B6737">
        <w:rPr>
          <w:rFonts w:ascii="Times New Roman" w:eastAsia="Times New Roman" w:hAnsi="Times New Roman" w:cs="Times New Roman"/>
          <w:color w:val="000000"/>
          <w:sz w:val="32"/>
          <w:szCs w:val="32"/>
          <w:lang w:eastAsia="ru-RU"/>
        </w:rPr>
        <w:t>рейдовы</w:t>
      </w:r>
      <w:r w:rsidR="00DD4B05">
        <w:rPr>
          <w:rFonts w:ascii="Times New Roman" w:eastAsia="Times New Roman" w:hAnsi="Times New Roman" w:cs="Times New Roman"/>
          <w:color w:val="000000"/>
          <w:sz w:val="32"/>
          <w:szCs w:val="32"/>
          <w:lang w:eastAsia="ru-RU"/>
        </w:rPr>
        <w:t>й осмотр;</w:t>
      </w:r>
    </w:p>
    <w:p w:rsidR="009B6737" w:rsidRPr="009B6737" w:rsidRDefault="00DD4B05" w:rsidP="00DD4B05">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б) выездная проверка.</w:t>
      </w:r>
    </w:p>
    <w:p w:rsidR="009B6737" w:rsidRPr="009B6737" w:rsidRDefault="009B6737" w:rsidP="00DD4B05">
      <w:pPr>
        <w:shd w:val="clear" w:color="auto" w:fill="FFFFFF"/>
        <w:spacing w:after="150" w:line="240" w:lineRule="auto"/>
        <w:ind w:firstLine="708"/>
        <w:jc w:val="both"/>
        <w:rPr>
          <w:rFonts w:ascii="Times New Roman" w:eastAsia="Times New Roman" w:hAnsi="Times New Roman" w:cs="Times New Roman"/>
          <w:color w:val="000000"/>
          <w:sz w:val="32"/>
          <w:szCs w:val="32"/>
          <w:lang w:eastAsia="ru-RU"/>
        </w:rPr>
      </w:pPr>
      <w:r w:rsidRPr="009B6737">
        <w:rPr>
          <w:rFonts w:ascii="Times New Roman" w:eastAsia="Times New Roman" w:hAnsi="Times New Roman" w:cs="Times New Roman"/>
          <w:color w:val="000000"/>
          <w:sz w:val="32"/>
          <w:szCs w:val="32"/>
          <w:lang w:eastAsia="ru-RU"/>
        </w:rPr>
        <w:t>При этом согласно пункта 12 Требований контрольный (надзорный) орган вправе применять проверочные листы при проведении плановых контрольных (надзорных) мероприятий, не предусмотренных пунктом 10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9B6737" w:rsidRPr="009B6737" w:rsidRDefault="009B6737" w:rsidP="00DD4B05">
      <w:pPr>
        <w:shd w:val="clear" w:color="auto" w:fill="FFFFFF"/>
        <w:spacing w:after="150" w:line="240" w:lineRule="auto"/>
        <w:ind w:firstLine="708"/>
        <w:jc w:val="both"/>
        <w:rPr>
          <w:rFonts w:ascii="Times New Roman" w:eastAsia="Times New Roman" w:hAnsi="Times New Roman" w:cs="Times New Roman"/>
          <w:color w:val="000000"/>
          <w:sz w:val="32"/>
          <w:szCs w:val="32"/>
          <w:lang w:eastAsia="ru-RU"/>
        </w:rPr>
      </w:pPr>
      <w:r w:rsidRPr="009B6737">
        <w:rPr>
          <w:rFonts w:ascii="Times New Roman" w:eastAsia="Times New Roman" w:hAnsi="Times New Roman" w:cs="Times New Roman"/>
          <w:color w:val="000000"/>
          <w:sz w:val="32"/>
          <w:szCs w:val="32"/>
          <w:lang w:eastAsia="ru-RU"/>
        </w:rPr>
        <w:t>Положением о муниципальном лесном контроле в границах Но</w:t>
      </w:r>
      <w:r w:rsidR="00DD4B05">
        <w:rPr>
          <w:rFonts w:ascii="Times New Roman" w:eastAsia="Times New Roman" w:hAnsi="Times New Roman" w:cs="Times New Roman"/>
          <w:color w:val="000000"/>
          <w:sz w:val="32"/>
          <w:szCs w:val="32"/>
          <w:lang w:eastAsia="ru-RU"/>
        </w:rPr>
        <w:t xml:space="preserve">вокузнецкого городского округа, </w:t>
      </w:r>
      <w:r w:rsidRPr="009B6737">
        <w:rPr>
          <w:rFonts w:ascii="Times New Roman" w:eastAsia="Times New Roman" w:hAnsi="Times New Roman" w:cs="Times New Roman"/>
          <w:color w:val="000000"/>
          <w:sz w:val="32"/>
          <w:szCs w:val="32"/>
          <w:lang w:eastAsia="ru-RU"/>
        </w:rPr>
        <w:t>утвержденным решением Новокузнецкого городского Совета народных д</w:t>
      </w:r>
      <w:r w:rsidR="00DD4B05">
        <w:rPr>
          <w:rFonts w:ascii="Times New Roman" w:eastAsia="Times New Roman" w:hAnsi="Times New Roman" w:cs="Times New Roman"/>
          <w:color w:val="000000"/>
          <w:sz w:val="32"/>
          <w:szCs w:val="32"/>
          <w:lang w:eastAsia="ru-RU"/>
        </w:rPr>
        <w:t xml:space="preserve">епутатов от 14.09.2021 №9/84, </w:t>
      </w:r>
      <w:r w:rsidRPr="009B6737">
        <w:rPr>
          <w:rFonts w:ascii="Times New Roman" w:eastAsia="Times New Roman" w:hAnsi="Times New Roman" w:cs="Times New Roman"/>
          <w:color w:val="000000"/>
          <w:sz w:val="32"/>
          <w:szCs w:val="32"/>
          <w:lang w:eastAsia="ru-RU"/>
        </w:rPr>
        <w:t>проведение плановых контрольных (надзорных) мероприя</w:t>
      </w:r>
      <w:r w:rsidR="00DD4B05">
        <w:rPr>
          <w:rFonts w:ascii="Times New Roman" w:eastAsia="Times New Roman" w:hAnsi="Times New Roman" w:cs="Times New Roman"/>
          <w:color w:val="000000"/>
          <w:sz w:val="32"/>
          <w:szCs w:val="32"/>
          <w:lang w:eastAsia="ru-RU"/>
        </w:rPr>
        <w:t xml:space="preserve">тий не предусмотрено. Решение о </w:t>
      </w:r>
      <w:r w:rsidRPr="009B6737">
        <w:rPr>
          <w:rFonts w:ascii="Times New Roman" w:eastAsia="Times New Roman" w:hAnsi="Times New Roman" w:cs="Times New Roman"/>
          <w:color w:val="000000"/>
          <w:sz w:val="32"/>
          <w:szCs w:val="32"/>
          <w:lang w:eastAsia="ru-RU"/>
        </w:rPr>
        <w:t>применении</w:t>
      </w:r>
      <w:r w:rsidR="00DD4B05">
        <w:rPr>
          <w:rFonts w:ascii="Times New Roman" w:eastAsia="Times New Roman" w:hAnsi="Times New Roman" w:cs="Times New Roman"/>
          <w:color w:val="000000"/>
          <w:sz w:val="32"/>
          <w:szCs w:val="32"/>
          <w:lang w:eastAsia="ru-RU"/>
        </w:rPr>
        <w:t xml:space="preserve"> </w:t>
      </w:r>
      <w:r w:rsidRPr="009B6737">
        <w:rPr>
          <w:rFonts w:ascii="Times New Roman" w:eastAsia="Times New Roman" w:hAnsi="Times New Roman" w:cs="Times New Roman"/>
          <w:color w:val="000000"/>
          <w:sz w:val="32"/>
          <w:szCs w:val="32"/>
          <w:lang w:eastAsia="ru-RU"/>
        </w:rPr>
        <w:t>проверочных</w:t>
      </w:r>
      <w:r w:rsidR="00DD4B05">
        <w:rPr>
          <w:rFonts w:ascii="Times New Roman" w:eastAsia="Times New Roman" w:hAnsi="Times New Roman" w:cs="Times New Roman"/>
          <w:color w:val="000000"/>
          <w:sz w:val="32"/>
          <w:szCs w:val="32"/>
          <w:lang w:eastAsia="ru-RU"/>
        </w:rPr>
        <w:t xml:space="preserve"> </w:t>
      </w:r>
      <w:r w:rsidRPr="009B6737">
        <w:rPr>
          <w:rFonts w:ascii="Times New Roman" w:eastAsia="Times New Roman" w:hAnsi="Times New Roman" w:cs="Times New Roman"/>
          <w:color w:val="000000"/>
          <w:sz w:val="32"/>
          <w:szCs w:val="32"/>
          <w:lang w:eastAsia="ru-RU"/>
        </w:rPr>
        <w:t>листов</w:t>
      </w:r>
      <w:r w:rsidR="00DD4B05">
        <w:rPr>
          <w:rFonts w:ascii="Times New Roman" w:eastAsia="Times New Roman" w:hAnsi="Times New Roman" w:cs="Times New Roman"/>
          <w:color w:val="000000"/>
          <w:sz w:val="32"/>
          <w:szCs w:val="32"/>
          <w:lang w:eastAsia="ru-RU"/>
        </w:rPr>
        <w:t xml:space="preserve"> </w:t>
      </w:r>
      <w:r w:rsidRPr="009B6737">
        <w:rPr>
          <w:rFonts w:ascii="Times New Roman" w:eastAsia="Times New Roman" w:hAnsi="Times New Roman" w:cs="Times New Roman"/>
          <w:color w:val="000000"/>
          <w:sz w:val="32"/>
          <w:szCs w:val="32"/>
          <w:lang w:eastAsia="ru-RU"/>
        </w:rPr>
        <w:t xml:space="preserve">при проведении внеплановых контрольных (надзорных) мероприятий </w:t>
      </w:r>
      <w:r w:rsidR="00DD4B05">
        <w:rPr>
          <w:rFonts w:ascii="Times New Roman" w:eastAsia="Times New Roman" w:hAnsi="Times New Roman" w:cs="Times New Roman"/>
          <w:color w:val="000000"/>
          <w:sz w:val="32"/>
          <w:szCs w:val="32"/>
          <w:lang w:eastAsia="ru-RU"/>
        </w:rPr>
        <w:t xml:space="preserve">контрольным (надзорным) органом </w:t>
      </w:r>
      <w:r w:rsidRPr="009B6737">
        <w:rPr>
          <w:rFonts w:ascii="Times New Roman" w:eastAsia="Times New Roman" w:hAnsi="Times New Roman" w:cs="Times New Roman"/>
          <w:color w:val="000000"/>
          <w:sz w:val="32"/>
          <w:szCs w:val="32"/>
          <w:lang w:eastAsia="ru-RU"/>
        </w:rPr>
        <w:t>не принималось.</w:t>
      </w:r>
    </w:p>
    <w:p w:rsidR="000142BF" w:rsidRDefault="000142BF">
      <w:bookmarkStart w:id="0" w:name="_GoBack"/>
      <w:bookmarkEnd w:id="0"/>
    </w:p>
    <w:sectPr w:rsidR="00014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A9"/>
    <w:rsid w:val="000142BF"/>
    <w:rsid w:val="00673AA9"/>
    <w:rsid w:val="009B6737"/>
    <w:rsid w:val="00DD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4A536-7F0E-4647-A696-3E64DB44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33505">
      <w:bodyDiv w:val="1"/>
      <w:marLeft w:val="0"/>
      <w:marRight w:val="0"/>
      <w:marTop w:val="0"/>
      <w:marBottom w:val="0"/>
      <w:divBdr>
        <w:top w:val="none" w:sz="0" w:space="0" w:color="auto"/>
        <w:left w:val="none" w:sz="0" w:space="0" w:color="auto"/>
        <w:bottom w:val="none" w:sz="0" w:space="0" w:color="auto"/>
        <w:right w:val="none" w:sz="0" w:space="0" w:color="auto"/>
      </w:divBdr>
      <w:divsChild>
        <w:div w:id="839810664">
          <w:marLeft w:val="0"/>
          <w:marRight w:val="0"/>
          <w:marTop w:val="300"/>
          <w:marBottom w:val="150"/>
          <w:divBdr>
            <w:top w:val="none" w:sz="0" w:space="0" w:color="auto"/>
            <w:left w:val="none" w:sz="0" w:space="0" w:color="auto"/>
            <w:bottom w:val="none" w:sz="0" w:space="0" w:color="auto"/>
            <w:right w:val="none" w:sz="0" w:space="0" w:color="auto"/>
          </w:divBdr>
        </w:div>
        <w:div w:id="381708587">
          <w:marLeft w:val="0"/>
          <w:marRight w:val="0"/>
          <w:marTop w:val="0"/>
          <w:marBottom w:val="0"/>
          <w:divBdr>
            <w:top w:val="none" w:sz="0" w:space="0" w:color="auto"/>
            <w:left w:val="none" w:sz="0" w:space="0" w:color="auto"/>
            <w:bottom w:val="none" w:sz="0" w:space="0" w:color="auto"/>
            <w:right w:val="none" w:sz="0" w:space="0" w:color="auto"/>
          </w:divBdr>
          <w:divsChild>
            <w:div w:id="1718771973">
              <w:marLeft w:val="0"/>
              <w:marRight w:val="0"/>
              <w:marTop w:val="0"/>
              <w:marBottom w:val="0"/>
              <w:divBdr>
                <w:top w:val="none" w:sz="0" w:space="0" w:color="auto"/>
                <w:left w:val="none" w:sz="0" w:space="0" w:color="auto"/>
                <w:bottom w:val="none" w:sz="0" w:space="0" w:color="auto"/>
                <w:right w:val="none" w:sz="0" w:space="0" w:color="auto"/>
              </w:divBdr>
              <w:divsChild>
                <w:div w:id="2081563550">
                  <w:marLeft w:val="0"/>
                  <w:marRight w:val="0"/>
                  <w:marTop w:val="0"/>
                  <w:marBottom w:val="0"/>
                  <w:divBdr>
                    <w:top w:val="none" w:sz="0" w:space="0" w:color="auto"/>
                    <w:left w:val="none" w:sz="0" w:space="0" w:color="auto"/>
                    <w:bottom w:val="none" w:sz="0" w:space="0" w:color="auto"/>
                    <w:right w:val="none" w:sz="0" w:space="0" w:color="auto"/>
                  </w:divBdr>
                </w:div>
              </w:divsChild>
            </w:div>
            <w:div w:id="948974386">
              <w:marLeft w:val="0"/>
              <w:marRight w:val="0"/>
              <w:marTop w:val="0"/>
              <w:marBottom w:val="0"/>
              <w:divBdr>
                <w:top w:val="none" w:sz="0" w:space="0" w:color="auto"/>
                <w:left w:val="none" w:sz="0" w:space="0" w:color="auto"/>
                <w:bottom w:val="none" w:sz="0" w:space="0" w:color="auto"/>
                <w:right w:val="none" w:sz="0" w:space="0" w:color="auto"/>
              </w:divBdr>
              <w:divsChild>
                <w:div w:id="2018189162">
                  <w:marLeft w:val="0"/>
                  <w:marRight w:val="0"/>
                  <w:marTop w:val="0"/>
                  <w:marBottom w:val="0"/>
                  <w:divBdr>
                    <w:top w:val="none" w:sz="0" w:space="0" w:color="auto"/>
                    <w:left w:val="none" w:sz="0" w:space="0" w:color="auto"/>
                    <w:bottom w:val="none" w:sz="0" w:space="0" w:color="auto"/>
                    <w:right w:val="none" w:sz="0" w:space="0" w:color="auto"/>
                  </w:divBdr>
                  <w:divsChild>
                    <w:div w:id="4996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2024-05-15T04:39:00Z</dcterms:created>
  <dcterms:modified xsi:type="dcterms:W3CDTF">2024-06-03T03:19:00Z</dcterms:modified>
</cp:coreProperties>
</file>